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be77f6e" w14:textId="be77f6e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40027">
        <w:t>114</w:t>
      </w:r>
      <w:r w:rsidRPr="00F30D73">
        <w:t>/</w:t>
      </w:r>
      <w:r w:rsidR="00651E9B">
        <w:t>20</w:t>
      </w:r>
      <w:r w:rsidR="002B2A2A">
        <w:t>1</w:t>
      </w:r>
      <w:r w:rsidR="00F40027">
        <w:t>8</w:t>
      </w:r>
      <w:r w:rsidR="00B30EDC">
        <w:t>-</w:t>
      </w:r>
      <w:r w:rsidR="009572B8">
        <w:t>170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F40027">
        <w:t>VIGENS d.o.o. u stečaju</w:t>
      </w:r>
      <w:r w:rsidRPr="00E4460C" w:rsidR="00F40027">
        <w:t xml:space="preserve">, </w:t>
      </w:r>
      <w:r w:rsidR="00F40027">
        <w:t>Kožino, Put Sv. Bartula 37</w:t>
      </w:r>
      <w:r w:rsidRPr="00E4460C" w:rsidR="00F40027">
        <w:t xml:space="preserve">, OIB: </w:t>
      </w:r>
      <w:r w:rsidR="00F40027">
        <w:t>11059217210</w:t>
      </w:r>
      <w:r w:rsidR="00F30D73">
        <w:t>,</w:t>
      </w:r>
      <w:r w:rsidRPr="00F24E03">
        <w:t xml:space="preserve"> </w:t>
      </w:r>
      <w:r w:rsidR="009572B8">
        <w:t>19</w:t>
      </w:r>
      <w:r w:rsidR="00651E9B">
        <w:t xml:space="preserve">. </w:t>
      </w:r>
      <w:r w:rsidR="009572B8">
        <w:t>svibnja</w:t>
      </w:r>
      <w:r w:rsidR="002950DD">
        <w:t xml:space="preserve">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22621">
        <w:t>9</w:t>
      </w:r>
      <w:r w:rsidR="00651E9B">
        <w:t>,</w:t>
      </w:r>
      <w:r w:rsidR="002950DD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42926">
      <w:pPr>
        <w:jc w:val="both"/>
      </w:pPr>
      <w:r>
        <w:t>Utvrđuje se da je nazočna</w:t>
      </w:r>
      <w:r w:rsidR="002316EC">
        <w:t xml:space="preserve"> </w:t>
      </w:r>
      <w:r w:rsidR="00F40027">
        <w:t>Radojka Danek</w:t>
      </w:r>
      <w:r w:rsidR="00651E9B">
        <w:t>,</w:t>
      </w:r>
      <w:r w:rsidRPr="00C54F05" w:rsidR="009E003C">
        <w:t xml:space="preserve"> stečajn</w:t>
      </w:r>
      <w:r w:rsidR="00F40027">
        <w:t>a</w:t>
      </w:r>
      <w:r w:rsidRPr="00C54F05" w:rsidR="009E003C">
        <w:t xml:space="preserve"> upravitelj</w:t>
      </w:r>
      <w:r w:rsidR="00F40027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542926">
      <w:pPr>
        <w:pStyle w:val="Odlomakpopisa"/>
        <w:numPr>
          <w:ilvl w:val="0"/>
          <w:numId w:val="26"/>
        </w:numPr>
        <w:jc w:val="both"/>
      </w:pPr>
      <w:r>
        <w:t>za RH Lidija Vitaljić zamjenica u ŽDO-u Zadar</w:t>
      </w:r>
    </w:p>
    <w:p w:rsidR="00542926" w:rsidP="00B958AD" w:rsidRDefault="00542926">
      <w:pPr>
        <w:pStyle w:val="Odlomakpopisa"/>
        <w:numPr>
          <w:ilvl w:val="0"/>
          <w:numId w:val="26"/>
        </w:numPr>
        <w:jc w:val="both"/>
      </w:pPr>
      <w:r>
        <w:t xml:space="preserve">za </w:t>
      </w:r>
      <w:r w:rsidR="00B958AD">
        <w:t xml:space="preserve">DDM INVEST III AG, Švicarska, punomoćnik Davor Jonjić odvjetnik u Zagrebu, </w:t>
      </w:r>
    </w:p>
    <w:p w:rsidR="00B958AD" w:rsidP="00B958AD" w:rsidRDefault="00B958AD">
      <w:pPr>
        <w:pStyle w:val="Odlomakpopisa"/>
        <w:numPr>
          <w:ilvl w:val="0"/>
          <w:numId w:val="26"/>
        </w:numPr>
        <w:jc w:val="both"/>
      </w:pPr>
      <w:r>
        <w:t>Venci Medić osobno</w:t>
      </w:r>
    </w:p>
    <w:p w:rsidR="00261D5E" w:rsidP="00B958AD" w:rsidRDefault="00261D5E">
      <w:pPr>
        <w:pStyle w:val="Odlomakpopisa"/>
        <w:numPr>
          <w:ilvl w:val="0"/>
          <w:numId w:val="26"/>
        </w:numPr>
        <w:jc w:val="both"/>
      </w:pPr>
      <w:r>
        <w:t>Elvira Sterle</w:t>
      </w:r>
    </w:p>
    <w:p w:rsidR="00261D5E" w:rsidP="00B958AD" w:rsidRDefault="00261D5E">
      <w:pPr>
        <w:pStyle w:val="Odlomakpopisa"/>
        <w:numPr>
          <w:ilvl w:val="0"/>
          <w:numId w:val="26"/>
        </w:numPr>
        <w:jc w:val="both"/>
      </w:pPr>
      <w:r>
        <w:t>Ljudmila Bajuk, vjerovnik</w:t>
      </w:r>
    </w:p>
    <w:p w:rsidR="00261D5E" w:rsidP="00B958AD" w:rsidRDefault="00261D5E">
      <w:pPr>
        <w:pStyle w:val="Odlomakpopisa"/>
        <w:numPr>
          <w:ilvl w:val="0"/>
          <w:numId w:val="26"/>
        </w:numPr>
        <w:jc w:val="both"/>
      </w:pPr>
      <w:r>
        <w:t>Vanja Štrmelj</w:t>
      </w:r>
    </w:p>
    <w:p w:rsidR="00261D5E" w:rsidP="00B958AD" w:rsidRDefault="00261D5E">
      <w:pPr>
        <w:pStyle w:val="Odlomakpopisa"/>
        <w:numPr>
          <w:ilvl w:val="0"/>
          <w:numId w:val="26"/>
        </w:numPr>
        <w:jc w:val="both"/>
      </w:pPr>
      <w:r>
        <w:t>Danijela Kovačević, vjerovnik</w:t>
      </w:r>
    </w:p>
    <w:p w:rsidR="00B958AD" w:rsidP="00B958AD" w:rsidRDefault="00B958AD">
      <w:pPr>
        <w:jc w:val="both"/>
      </w:pPr>
    </w:p>
    <w:p w:rsidR="00B958AD" w:rsidP="00B958AD" w:rsidRDefault="00B958AD">
      <w:pPr>
        <w:jc w:val="both"/>
      </w:pPr>
      <w:r>
        <w:t>Ostali: za DDM INVEST III AG, Švicarska, Lovro Plejić, kao javnost</w:t>
      </w:r>
    </w:p>
    <w:p w:rsidR="00B958AD" w:rsidP="00B958AD" w:rsidRDefault="00B958AD">
      <w:pPr>
        <w:pStyle w:val="Odlomakpopisa"/>
        <w:jc w:val="both"/>
      </w:pPr>
    </w:p>
    <w:p w:rsidR="00261D5E" w:rsidP="00B958AD" w:rsidRDefault="00261D5E">
      <w:pPr>
        <w:pStyle w:val="Odlomakpopisa"/>
        <w:jc w:val="both"/>
      </w:pPr>
      <w:r>
        <w:t>Sud utvrđuje pravo glasa prema  sljedećoj tablici:</w:t>
      </w:r>
    </w:p>
    <w:p w:rsidR="00B958AD" w:rsidP="00B958AD" w:rsidRDefault="00B958AD">
      <w:pPr>
        <w:pStyle w:val="Odlomakpopisa"/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54"/>
        <w:gridCol w:w="1806"/>
        <w:gridCol w:w="2200"/>
        <w:gridCol w:w="1272"/>
      </w:tblGrid>
      <w:tr w:rsidR="00261D5E" w:rsidTr="00261D5E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68.365.770,84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1D5E" w:rsidTr="00261D5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64.492.468,10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94,33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261D5E" w:rsidTr="00261D5E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261D5E" w:rsidTr="00261D5E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D5E" w:rsidRDefault="00261D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D5E" w:rsidRDefault="00261D5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D5E" w:rsidRDefault="00261D5E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D5E" w:rsidRDefault="00261D5E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D5E" w:rsidRDefault="00261D5E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DDM INVEST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61.615.244,70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95,54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338.284,56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0,52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elvira sterle 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303.845,96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0,47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venci medić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2.035.743,49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3,16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danijela kovačević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78.370,90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0,12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vanja štrmelj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78.202,85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0,12</w:t>
            </w:r>
          </w:p>
        </w:tc>
      </w:tr>
      <w:tr w:rsidR="00261D5E" w:rsidTr="00261D5E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ljudmila bajuk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42.775,64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D5E" w:rsidRDefault="00261D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</w:t>
            </w:r>
          </w:p>
        </w:tc>
      </w:tr>
    </w:tbl>
    <w:p w:rsidR="00CC6ACB" w:rsidP="00F71208" w:rsidRDefault="00CC6ACB">
      <w:pPr>
        <w:jc w:val="both"/>
      </w:pPr>
    </w:p>
    <w:p w:rsidR="00B958AD" w:rsidP="00F71208" w:rsidRDefault="00B958AD">
      <w:pPr>
        <w:jc w:val="both"/>
      </w:pP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2950DD">
        <w:t xml:space="preserve"> </w:t>
      </w:r>
      <w:r w:rsidR="009572B8">
        <w:t>30</w:t>
      </w:r>
      <w:r w:rsidR="00651E9B">
        <w:t xml:space="preserve">. </w:t>
      </w:r>
      <w:r w:rsidR="009572B8">
        <w:t>ožujka</w:t>
      </w:r>
      <w:r w:rsidR="002950DD">
        <w:t xml:space="preserve">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9572B8" w:rsidP="001648F1" w:rsidRDefault="009572B8">
      <w:pPr>
        <w:jc w:val="both"/>
      </w:pPr>
    </w:p>
    <w:p w:rsidR="006539F1" w:rsidP="009572B8" w:rsidRDefault="009572B8">
      <w:pPr>
        <w:jc w:val="both"/>
      </w:pPr>
      <w:r>
        <w:lastRenderedPageBreak/>
        <w:t>Donošenje odluke o izradi stečajnog plana i obustavi unovčenja imovine stečajnog dužnika.</w:t>
      </w:r>
    </w:p>
    <w:p w:rsidR="009572B8" w:rsidP="009572B8" w:rsidRDefault="009572B8">
      <w:pPr>
        <w:jc w:val="both"/>
      </w:pPr>
    </w:p>
    <w:p w:rsidR="009572B8" w:rsidP="00F71208" w:rsidRDefault="009572B8">
      <w:pPr>
        <w:jc w:val="both"/>
      </w:pPr>
    </w:p>
    <w:p w:rsidR="009572B8" w:rsidP="00F71208" w:rsidRDefault="002950DD">
      <w:pPr>
        <w:jc w:val="both"/>
      </w:pPr>
      <w:r>
        <w:t>Punomoćnik</w:t>
      </w:r>
      <w:r w:rsidR="00C76450">
        <w:t xml:space="preserve"> DDM INVEST III AG, Švicarska navodi da </w:t>
      </w:r>
      <w:r w:rsidR="00261D5E">
        <w:t xml:space="preserve">dužnik i dalje posluje obzirom da i dalje je određeni broj radnika zaposlen i još uvijek je dužnik </w:t>
      </w:r>
      <w:r w:rsidR="0043328B">
        <w:t>konkurentan na t</w:t>
      </w:r>
      <w:r w:rsidR="00261D5E">
        <w:t xml:space="preserve">ržištu </w:t>
      </w:r>
      <w:r w:rsidR="0043328B">
        <w:t>djelatnosti</w:t>
      </w:r>
      <w:r w:rsidR="00261D5E">
        <w:t xml:space="preserve"> koju obavlja </w:t>
      </w:r>
      <w:r w:rsidR="0043328B">
        <w:t>smatramo</w:t>
      </w:r>
      <w:r w:rsidR="00261D5E">
        <w:t xml:space="preserve"> da bi radi dobrobiti samog dužnika i opstojanja posla i zadržavanja radnih mjesta kod dužnika </w:t>
      </w:r>
      <w:r w:rsidR="0043328B">
        <w:t>te namirenja stečajnih vjerovnika</w:t>
      </w:r>
      <w:r w:rsidR="00261D5E">
        <w:t xml:space="preserve"> </w:t>
      </w:r>
      <w:r w:rsidR="0043328B">
        <w:t>da bi bilo u interesu te da bi bilo oportuna za ovog vjerovnika a i preostale vjerovnike donijeti odluku o izradi stečajnog plana kako bi se u konačnici svi vjerovnici namirili u što većem iznosu. Navodi da su osnovne konture u planu napravljene i idu u tom planu.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Zastupnica po zakonu RH pita što će se dogoditi sa započetim prodajama.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 xml:space="preserve">Sutkinja pojašnjava da je FINA pred skoro 40 dana obustavila unovčenja u svim postupcima. 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Stečajna upraviteljica navodi da je FINA od jučer najavila nastavak postupka unovčenja koje je obustavila, ne za ovaj postupak ali da je to započela u drugim postupcima.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Zastupnica RH predlaže da se ujedno donese i odluka o obustavi unovčenja imovine ovog dužnika bez obzira što stečajni plan još uvijek nije izrađen niti je o njemu raspravljano.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Stečajna upraviteljica prethodno navodi da je prijedlog za izradu stečajnog plana najbolji u ovom trenutku za dužnika i vjerovnike, a pogotovo što ni na trećoj javnoj dražbi nije bilo zainteresiranih kupaca što znači da je vrijednost nekretnina dosta umanjena, a suvišno je naglašavati da na tim nekretninama postoje razlučna prava, pa bi se i oni samo djelomično namirili, a ostali stečajni vjerovnici ne bi se uopći namirili. Smatra da bi se plan mogao izraditi u roku od  60 dana.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Prijedlog za izradu stečajnog plana daje se na glasovanje.</w:t>
      </w:r>
    </w:p>
    <w:p w:rsidR="009572B8" w:rsidP="00F71208" w:rsidRDefault="009572B8">
      <w:pPr>
        <w:jc w:val="both"/>
      </w:pPr>
    </w:p>
    <w:p w:rsidR="00624D2A" w:rsidP="00F71208" w:rsidRDefault="00624D2A">
      <w:pPr>
        <w:jc w:val="both"/>
      </w:pPr>
      <w:r>
        <w:t xml:space="preserve">Za prijedlog </w:t>
      </w:r>
      <w:r w:rsidR="0043328B">
        <w:t>glasuju svi nazočni vjerovnici.</w:t>
      </w:r>
    </w:p>
    <w:p w:rsidR="0043328B" w:rsidP="00F71208" w:rsidRDefault="0043328B">
      <w:pPr>
        <w:jc w:val="both"/>
      </w:pPr>
    </w:p>
    <w:p w:rsidR="0043328B" w:rsidP="00F71208" w:rsidRDefault="0043328B">
      <w:pPr>
        <w:jc w:val="both"/>
      </w:pPr>
      <w:r>
        <w:t>Prijedlog za obustavu unovčenja imovine stečajnog dužnika daje se na glasovanje.</w:t>
      </w:r>
    </w:p>
    <w:p w:rsidR="0043328B" w:rsidP="00F71208" w:rsidRDefault="0043328B">
      <w:pPr>
        <w:jc w:val="both"/>
      </w:pPr>
    </w:p>
    <w:p w:rsidR="0043328B" w:rsidP="0043328B" w:rsidRDefault="0043328B">
      <w:pPr>
        <w:jc w:val="both"/>
      </w:pPr>
      <w:r>
        <w:t>Za prijedlog glasuju svi nazočni vjerovnici.</w:t>
      </w:r>
    </w:p>
    <w:p w:rsidR="00624D2A" w:rsidP="00F71208" w:rsidRDefault="00624D2A">
      <w:pPr>
        <w:jc w:val="both"/>
      </w:pPr>
    </w:p>
    <w:p w:rsidR="00624D2A" w:rsidP="00F96D5F" w:rsidRDefault="0043328B">
      <w:pPr>
        <w:tabs>
          <w:tab w:val="left" w:pos="0"/>
          <w:tab w:val="left" w:pos="360"/>
        </w:tabs>
      </w:pPr>
      <w:r>
        <w:t>Sud utvrđuje da su na današnjoj skupštini donijete sljedeće odluke:</w:t>
      </w:r>
    </w:p>
    <w:p w:rsidR="0043328B" w:rsidP="0043328B" w:rsidRDefault="0043328B">
      <w:pPr>
        <w:pStyle w:val="Odlomakpopisa"/>
        <w:numPr>
          <w:ilvl w:val="0"/>
          <w:numId w:val="27"/>
        </w:numPr>
        <w:tabs>
          <w:tab w:val="left" w:pos="0"/>
          <w:tab w:val="left" w:pos="360"/>
        </w:tabs>
      </w:pPr>
      <w:r>
        <w:t>Nalaže se stečajnoj upraviteljici izrada stečajnog plana u roku od 60 dana.</w:t>
      </w:r>
    </w:p>
    <w:p w:rsidR="0043328B" w:rsidP="0043328B" w:rsidRDefault="0043328B">
      <w:pPr>
        <w:pStyle w:val="Odlomakpopisa"/>
        <w:numPr>
          <w:ilvl w:val="0"/>
          <w:numId w:val="27"/>
        </w:numPr>
        <w:tabs>
          <w:tab w:val="left" w:pos="0"/>
          <w:tab w:val="left" w:pos="360"/>
        </w:tabs>
      </w:pPr>
      <w:r>
        <w:t>Postupak unovčenja nekretnina stečajnog dužnika koji se vodi pred FINA-om će se obustaviti.</w:t>
      </w:r>
    </w:p>
    <w:p w:rsidR="0043328B" w:rsidP="00F96D5F" w:rsidRDefault="0043328B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3F6557">
        <w:t>9</w:t>
      </w:r>
      <w:r w:rsidR="00651E9B">
        <w:t>,</w:t>
      </w:r>
      <w:r w:rsidR="0043328B">
        <w:t>49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E367C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9572B8">
      <w:t>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5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  <w:num w:numId="2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677A9"/>
    <w:rsid w:val="005954D0"/>
    <w:rsid w:val="005973E3"/>
    <w:rsid w:val="005B6150"/>
    <w:rsid w:val="005D268C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367C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36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36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367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367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367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09:49</izvorni_sadrzaj>
    <derivirana_varijabla naziv="DomainObject.StvarniZavrsetakVrijeme_1">09:49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St-114/2018-174</izvorni_sadrzaj>
    <derivirana_varijabla naziv="DomainObject.Zapisnik.Oznaka_1">St-114/2018-174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travnja 2020.</izvorni_sadrzaj>
    <derivirana_varijabla naziv="DomainObject.Predmet.SpisIzvanSuda.DatumIzlazaSpisa_1">15. travnja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NIN; DDM Invest III AG, Švicarska</izvorni_sadrzaj>
    <derivirana_varijabla naziv="DomainObject.Predmet.StrankaFormated_1">  FINA; GRAD NIN; DDM Invest III AG, Švicarska</derivirana_varijabla>
  </DomainObject.Predmet.StrankaFormated>
  <DomainObject.Predmet.StrankaFormatedOIB>
    <izvorni_sadrzaj>  FINA, OIB 85821130368; GRAD NIN, OIB 55065959531; DDM Invest III AG, Švicarska, OIB 42497989050</izvorni_sadrzaj>
    <derivirana_varijabla naziv="DomainObject.Predmet.StrankaFormatedOIB_1">  FINA, OIB 85821130368; GRAD NIN, OIB 55065959531; DDM Invest III AG, Švicarska, OIB 42497989050</derivirana_varijabla>
  </DomainObject.Predmet.StrankaFormatedOIB>
  <DomainObject.Predmet.StrankaFormatedWithAdress>
    <izvorni_sadrzaj> FINA; GRAD NIN, Višeslavov trg 1, 23232 Nin; DDM Invest III AG, Švicarska</izvorni_sadrzaj>
    <derivirana_varijabla naziv="DomainObject.Predmet.StrankaFormatedWithAdress_1"> FINA; GRAD NIN, Višeslavov trg 1, 23232 Nin; DDM Invest III AG, Švicarska</derivirana_varijabla>
  </DomainObject.Predmet.StrankaFormatedWithAdress>
  <DomainObject.Predmet.StrankaFormatedWithAdressOIB>
    <izvorni_sadrzaj> FINA, OIB 85821130368; GRAD NIN, OIB 55065959531, Višeslavov trg 1, 23232 Nin; DDM Invest III AG, Švicarska, OIB 42497989050</izvorni_sadrzaj>
    <derivirana_varijabla naziv="DomainObject.Predmet.StrankaFormatedWithAdressOIB_1"> FINA, OIB 85821130368; GRAD NIN, OIB 55065959531, Višeslavov trg 1, 23232 Nin; DDM Invest III AG, Švicarska, OIB 42497989050</derivirana_varijabla>
  </DomainObject.Predmet.StrankaFormatedWithAdressOIB>
  <DomainObject.Predmet.StrankaWithAdress>
    <izvorni_sadrzaj>FINA ,GRAD NIN Višeslavov trg 1,23232 Nin,DDM Invest III AG, Švicarska </izvorni_sadrzaj>
    <derivirana_varijabla naziv="DomainObject.Predmet.StrankaWithAdress_1">FINA ,GRAD NIN Višeslavov trg 1,23232 Nin,DDM Invest III AG, Švicarska </derivirana_varijabla>
  </DomainObject.Predmet.StrankaWithAdress>
  <DomainObject.Predmet.StrankaWithAdressOIB>
    <izvorni_sadrzaj>FINA, OIB 85821130368,GRAD NIN, OIB 55065959531, Višeslavov trg 1,23232 Nin,DDM Invest III AG, Švicarska, OIB 42497989050</izvorni_sadrzaj>
    <derivirana_varijabla naziv="DomainObject.Predmet.StrankaWithAdressOIB_1">FINA, OIB 85821130368,GRAD NIN, OIB 55065959531, Višeslavov trg 1,23232 Nin,DDM Invest III AG, Švicarska, OIB 42497989050</derivirana_varijabla>
  </DomainObject.Predmet.StrankaWithAdressOIB>
  <DomainObject.Predmet.StrankaNazivFormated>
    <izvorni_sadrzaj>FINA,GRAD NIN,DDM Invest III AG, Švicarska</izvorni_sadrzaj>
    <derivirana_varijabla naziv="DomainObject.Predmet.StrankaNazivFormated_1">FINA,GRAD NIN,DDM Invest III AG, Švicarska</derivirana_varijabla>
  </DomainObject.Predmet.StrankaNazivFormated>
  <DomainObject.Predmet.StrankaNazivFormatedOIB>
    <izvorni_sadrzaj>FINA, OIB 85821130368,GRAD NIN, OIB 55065959531,DDM Invest III AG, Švicarska, OIB 42497989050</izvorni_sadrzaj>
    <derivirana_varijabla naziv="DomainObject.Predmet.StrankaNazivFormatedOIB_1">FINA, OIB 85821130368,GRAD NIN, OIB 55065959531,DDM Invest III AG, Švicarska, OIB 42497989050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  <item>DDM Invest III AG, Švicarska</item>
    </izvorni_sadrzaj>
    <derivirana_varijabla naziv="DomainObject.Predmet.StrankaListFormated_1">
      <item>FINA</item>
      <item>GRAD NIN</item>
      <item>DDM Invest III AG, Švicarska</item>
    </derivirana_varijabla>
  </DomainObject.Predmet.StrankaListFormated>
  <DomainObject.Predmet.StrankaListFormatedOIB>
    <izvorni_sadrzaj>
      <item>FINA, OIB 85821130368</item>
      <item>GRAD NIN, OIB 55065959531</item>
      <item>DDM Invest III AG, Švicarska, OIB 42497989050</item>
    </izvorni_sadrzaj>
    <derivirana_varijabla naziv="DomainObject.Predmet.StrankaListFormatedOIB_1">
      <item>FINA, OIB 85821130368</item>
      <item>GRAD NIN, OIB 55065959531</item>
      <item>DDM Invest III AG, Švicarska, OIB 42497989050</item>
    </derivirana_varijabla>
  </DomainObject.Predmet.StrankaListFormatedOIB>
  <DomainObject.Predmet.StrankaListFormatedWithAdress>
    <izvorni_sadrzaj>
      <item>FINA</item>
      <item>GRAD NIN, Višeslavov trg 1, 23232 Nin</item>
      <item>DDM Invest III AG, Švicarska</item>
    </izvorni_sadrzaj>
    <derivirana_varijabla naziv="DomainObject.Predmet.StrankaListFormatedWithAdress_1">
      <item>FINA</item>
      <item>GRAD NIN, Višeslavov trg 1, 23232 Nin</item>
      <item>DDM Invest III AG, Švicarska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  <item>DDM Invest III AG, Švicarska, OIB 42497989050</item>
    </izvorni_sadrzaj>
    <derivirana_varijabla naziv="DomainObject.Predmet.StrankaListFormatedWithAdressOIB_1">
      <item>FINA, OIB 85821130368</item>
      <item>GRAD NIN, OIB 55065959531, Višeslavov trg 1, 23232 Nin</item>
      <item>DDM Invest III AG, Švicarska, OIB 42497989050</item>
    </derivirana_varijabla>
  </DomainObject.Predmet.StrankaListFormatedWithAdressOIB>
  <DomainObject.Predmet.StrankaListNazivFormated>
    <izvorni_sadrzaj>
      <item>FINA</item>
      <item>GRAD NIN</item>
      <item>DDM Invest III AG, Švicarska</item>
    </izvorni_sadrzaj>
    <derivirana_varijabla naziv="DomainObject.Predmet.StrankaListNazivFormated_1">
      <item>FINA</item>
      <item>GRAD NIN</item>
      <item>DDM Invest III AG, Švicarska</item>
    </derivirana_varijabla>
  </DomainObject.Predmet.StrankaListNazivFormated>
  <DomainObject.Predmet.StrankaListNazivFormatedOIB>
    <izvorni_sadrzaj>
      <item>FINA, OIB 85821130368</item>
      <item>GRAD NIN, OIB 55065959531</item>
      <item>DDM Invest III AG, Švicarska, OIB 42497989050</item>
    </izvorni_sadrzaj>
    <derivirana_varijabla naziv="DomainObject.Predmet.StrankaListNazivFormatedOIB_1">
      <item>FINA, OIB 85821130368</item>
      <item>GRAD NIN, OIB 55065959531</item>
      <item>DDM Invest III AG, Švicarska, OIB 42497989050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  <item>Davor Jonjić</item>
    </izvorni_sadrzaj>
    <derivirana_varijabla naziv="DomainObject.Predmet.OstaliListFormated_1">
      <item>Elvira Sterle</item>
      <item>Dragan Jurjević</item>
      <item>Odvjetnik Krešimir Zorić</item>
      <item>Davor Jonjić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  <item>Davor Jonjić, OIB 93155702620</item>
    </izvorni_sadrzaj>
    <derivirana_varijabla naziv="DomainObject.Predmet.OstaliListFormatedOIB_1">
      <item>Elvira Sterle, OIB 02578011698</item>
      <item>Dragan Jurjević, OIB 92172666461</item>
      <item>Odvjetnik Krešimir Zorić</item>
      <item>Davor Jonjić, OIB 93155702620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  <item>Davor Jonjić, II Malešnica 27, 10000 Zagreb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  <item>Davor Jonjić, II Malešnica 27, 10000 Zagreb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  <item>Davor Jonjić, OIB 93155702620, II Malešnica 27, 10000 Zagreb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  <item>Davor Jonjić, OIB 93155702620, II Malešnica 27, 10000 Zagreb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  <item>Davor Jonjić</item>
    </izvorni_sadrzaj>
    <derivirana_varijabla naziv="DomainObject.Predmet.OstaliListNazivFormated_1">
      <item>Elvira Sterle</item>
      <item>Dragan Jurjević</item>
      <item>Odvjetnik Krešimir Zorić</item>
      <item>Davor Jonjić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  <item>Davor Jonjić, OIB 93155702620</item>
    </izvorni_sadrzaj>
    <derivirana_varijabla naziv="DomainObject.Predmet.OstaliListNazivFormatedOIB_1">
      <item>Elvira Sterle, OIB 02578011698</item>
      <item>Dragan Jurjević, OIB 92172666461</item>
      <item>Odvjetnik Krešimir Zorić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St-114/2018-174</izvorni_sadrzaj>
    <derivirana_varijabla naziv="DomainObject.PoslovniBrojDokumenta_1">St-114/2018-174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  <item>Davor Jonjić</item>
      <item>DDM Invest III AG, Švicarska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  <item>Davor Jonjić</item>
      <item>DDM Invest III AG, Švicarska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  <item>Davor Jonjić, OIB 93155702620, II Malešnica 27,10000 Zagreb</item>
      <item>DDM Invest III AG, Švicarska, OIB 42497989050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  <item>Davor Jonjić, OIB 93155702620, II Malešnica 27,10000 Zagreb</item>
      <item>DDM Invest III AG, Švicarska, OIB 42497989050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  <item>, OIB 93155702620</item>
      <item>, OIB 42497989050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  <item>, OIB 93155702620</item>
      <item>, OIB 42497989050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2018.</izvorni_sadrzaj>
    <derivirana_varijabla naziv="DomainObject.Predmet.DatumPocetkaProcesa_1">30.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A3E30-37CE-43C4-BD5D-BECA1E5B945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555</properties:Words>
  <properties:Characters>2965</properties:Characters>
  <properties:Lines>149</properties:Lines>
  <properties:Paragraphs>81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2020-05-18T12:39:00Z</dcterms:created>
  <dc:creator>abajlo</dc:creator>
  <cp:lastModifiedBy>Ante Rubelj</cp:lastModifiedBy>
  <cp:lastPrinted>2019-09-24T07:41:00Z</cp:lastPrinted>
  <dcterms:modified xmlns:xsi="http://www.w3.org/2001/XMLSchema-instance" xsi:type="dcterms:W3CDTF">2020-05-19T10:58:00Z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St-114/2018-174 / Zapisnik - Skupština vjerovnika (1St-114-18 skupština vjerovnika 19.5.2020.docx)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